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78" w:rsidRDefault="00720D78" w:rsidP="00720D7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720D78" w:rsidRDefault="00720D78" w:rsidP="00720D78">
      <w:pPr>
        <w:jc w:val="center"/>
        <w:rPr>
          <w:rFonts w:ascii="Times New Roman" w:hAnsi="Times New Roman"/>
          <w:b/>
          <w:sz w:val="16"/>
        </w:rPr>
      </w:pPr>
    </w:p>
    <w:p w:rsidR="00720D78" w:rsidRDefault="00720D78" w:rsidP="00720D7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720D78" w:rsidRDefault="00720D78" w:rsidP="00720D7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720D78" w:rsidRDefault="00720D78" w:rsidP="00720D7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720D78" w:rsidRDefault="00720D78" w:rsidP="00720D78">
      <w:pPr>
        <w:rPr>
          <w:rFonts w:ascii="Times New Roman" w:hAnsi="Times New Roman"/>
          <w:b/>
          <w:sz w:val="28"/>
        </w:rPr>
      </w:pPr>
    </w:p>
    <w:p w:rsidR="00720D78" w:rsidRDefault="00720D78" w:rsidP="00720D78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720D78" w:rsidRDefault="00720D78" w:rsidP="00720D78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720D78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_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720D78" w:rsidRDefault="00720D78" w:rsidP="00720D78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20D78" w:rsidRDefault="00720D78" w:rsidP="00720D78"/>
    <w:p w:rsidR="00720D78" w:rsidRDefault="00720D78" w:rsidP="00720D78"/>
    <w:p w:rsidR="00720D78" w:rsidRDefault="00720D78" w:rsidP="00720D78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Экспертное заключение к проекту решения Совета депутатов городского округа «О внесении изменений в решение Совета депутатов городского округа от 25.12.2024  №1-4/1514 «О бюджете городского округа Домодедово на 2025 год и плановый период 2026 и 2027 годов» </w:t>
      </w:r>
    </w:p>
    <w:p w:rsidR="00720D78" w:rsidRPr="00720D78" w:rsidRDefault="00720D78" w:rsidP="00720D7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3» июл</w:t>
      </w:r>
      <w:r>
        <w:rPr>
          <w:rFonts w:ascii="Times New Roman" w:hAnsi="Times New Roman"/>
        </w:rPr>
        <w:t>я 2025г.                                                                                                               № 0</w:t>
      </w:r>
      <w:r>
        <w:rPr>
          <w:rFonts w:ascii="Times New Roman" w:hAnsi="Times New Roman"/>
        </w:rPr>
        <w:t>8</w:t>
      </w:r>
    </w:p>
    <w:p w:rsidR="00720D78" w:rsidRDefault="00720D78" w:rsidP="00720D78">
      <w:pPr>
        <w:rPr>
          <w:rFonts w:ascii="Times New Roman" w:hAnsi="Times New Roman"/>
        </w:rPr>
      </w:pPr>
    </w:p>
    <w:p w:rsidR="00720D78" w:rsidRDefault="00720D78" w:rsidP="00720D78">
      <w:pPr>
        <w:jc w:val="both"/>
        <w:rPr>
          <w:rFonts w:ascii="Times New Roman" w:hAnsi="Times New Roman"/>
        </w:rPr>
      </w:pPr>
    </w:p>
    <w:p w:rsidR="00720D78" w:rsidRDefault="00720D78" w:rsidP="00720D78">
      <w:pPr>
        <w:ind w:firstLine="851"/>
        <w:jc w:val="both"/>
        <w:rPr>
          <w:rFonts w:asciiTheme="minorHAnsi" w:hAnsiTheme="minorHAnsi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720D78" w:rsidRDefault="00720D78" w:rsidP="00720D78">
      <w:pPr>
        <w:rPr>
          <w:rFonts w:asciiTheme="minorHAnsi" w:hAnsiTheme="minorHAnsi"/>
        </w:rPr>
      </w:pPr>
    </w:p>
    <w:p w:rsidR="00720D78" w:rsidRDefault="00720D78" w:rsidP="00720D78">
      <w:pPr>
        <w:pStyle w:val="a3"/>
        <w:ind w:firstLine="708"/>
        <w:rPr>
          <w:b/>
        </w:rPr>
      </w:pPr>
      <w:r>
        <w:t xml:space="preserve">Изменения в бюджете городского округа связаны с необходимостью проведения корректировки доходной и расходной частей бюджета 2025 года в целях принятия новых расходных обязательств на сумму </w:t>
      </w:r>
      <w:r w:rsidRPr="00720D78">
        <w:rPr>
          <w:b/>
        </w:rPr>
        <w:t>81,7</w:t>
      </w:r>
      <w:r>
        <w:rPr>
          <w:b/>
        </w:rPr>
        <w:t xml:space="preserve">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</w:p>
    <w:p w:rsidR="0021582D" w:rsidRDefault="0021582D">
      <w:pPr>
        <w:rPr>
          <w:rFonts w:asciiTheme="minorHAnsi" w:hAnsiTheme="minorHAnsi"/>
        </w:rPr>
      </w:pPr>
    </w:p>
    <w:p w:rsidR="00356C75" w:rsidRDefault="00356C75" w:rsidP="00356C75">
      <w:pPr>
        <w:autoSpaceDE w:val="0"/>
        <w:autoSpaceDN w:val="0"/>
        <w:adjustRightInd w:val="0"/>
        <w:jc w:val="both"/>
      </w:pPr>
      <w:r w:rsidRPr="00C1503A">
        <w:t xml:space="preserve">            </w:t>
      </w:r>
      <w:r w:rsidRPr="00204550">
        <w:rPr>
          <w:b/>
          <w:sz w:val="26"/>
          <w:szCs w:val="26"/>
          <w:u w:val="single"/>
        </w:rPr>
        <w:t>По средствам областного бюдж</w:t>
      </w:r>
      <w:r w:rsidRPr="00017CA3">
        <w:rPr>
          <w:b/>
          <w:sz w:val="26"/>
          <w:szCs w:val="26"/>
          <w:u w:val="single"/>
        </w:rPr>
        <w:t xml:space="preserve">ета </w:t>
      </w:r>
      <w:r w:rsidRPr="00204550">
        <w:t>произведена корректировка доходной и расходной частей бюджета</w:t>
      </w:r>
      <w:r>
        <w:t xml:space="preserve"> </w:t>
      </w:r>
      <w:r w:rsidRPr="00204550">
        <w:t>в сторону у</w:t>
      </w:r>
      <w:r>
        <w:t>величения на</w:t>
      </w:r>
      <w:r w:rsidRPr="00204550">
        <w:t xml:space="preserve"> сумму </w:t>
      </w:r>
      <w:r>
        <w:rPr>
          <w:b/>
        </w:rPr>
        <w:t>8,0</w:t>
      </w:r>
      <w:r w:rsidRPr="000B3BF2">
        <w:rPr>
          <w:b/>
        </w:rPr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</w:t>
      </w:r>
    </w:p>
    <w:p w:rsidR="00356C75" w:rsidRDefault="00356C75" w:rsidP="00356C75">
      <w:pPr>
        <w:autoSpaceDE w:val="0"/>
        <w:autoSpaceDN w:val="0"/>
        <w:adjustRightInd w:val="0"/>
        <w:jc w:val="both"/>
      </w:pPr>
    </w:p>
    <w:p w:rsidR="00356C75" w:rsidRPr="00204550" w:rsidRDefault="00356C75" w:rsidP="00356C75">
      <w:pPr>
        <w:tabs>
          <w:tab w:val="left" w:pos="0"/>
        </w:tabs>
        <w:ind w:firstLine="709"/>
        <w:jc w:val="both"/>
        <w:rPr>
          <w:b/>
        </w:rPr>
      </w:pPr>
      <w:r w:rsidRPr="00204550">
        <w:rPr>
          <w:b/>
        </w:rPr>
        <w:t xml:space="preserve">Увеличены бюджетные ассигнования </w:t>
      </w:r>
      <w:proofErr w:type="gramStart"/>
      <w:r w:rsidRPr="00204550">
        <w:rPr>
          <w:b/>
        </w:rPr>
        <w:t>на</w:t>
      </w:r>
      <w:proofErr w:type="gramEnd"/>
      <w:r w:rsidRPr="00204550">
        <w:rPr>
          <w:b/>
        </w:rPr>
        <w:t xml:space="preserve">: </w:t>
      </w:r>
    </w:p>
    <w:p w:rsidR="00356C75" w:rsidRDefault="00356C75" w:rsidP="00356C75">
      <w:pPr>
        <w:ind w:firstLine="709"/>
        <w:jc w:val="both"/>
      </w:pPr>
      <w:r w:rsidRPr="00204550">
        <w:t xml:space="preserve">– </w:t>
      </w:r>
      <w:r>
        <w:t>р</w:t>
      </w:r>
      <w:r w:rsidRPr="004D349E">
        <w:t>еализаци</w:t>
      </w:r>
      <w:r>
        <w:t>ю</w:t>
      </w:r>
      <w:r w:rsidRPr="004D349E">
        <w:t xml:space="preserve"> на территориях муниципальных образований проектов граждан, сформированных в рамках практик инициативного бюджетирования</w:t>
      </w:r>
      <w:r w:rsidRPr="004D349E">
        <w:tab/>
      </w:r>
      <w:r>
        <w:t>,</w:t>
      </w:r>
      <w:r w:rsidRPr="000C2312">
        <w:t xml:space="preserve"> </w:t>
      </w:r>
      <w:r>
        <w:t>в</w:t>
      </w:r>
      <w:r w:rsidRPr="00204550">
        <w:t xml:space="preserve"> сумм</w:t>
      </w:r>
      <w:r>
        <w:t>е</w:t>
      </w:r>
      <w:r w:rsidRPr="00204550">
        <w:t xml:space="preserve"> </w:t>
      </w:r>
      <w:r>
        <w:rPr>
          <w:b/>
        </w:rPr>
        <w:t>8,0</w:t>
      </w:r>
      <w:r w:rsidRPr="000B3BF2">
        <w:rPr>
          <w:b/>
        </w:rPr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</w:t>
      </w:r>
    </w:p>
    <w:p w:rsidR="00356C75" w:rsidRPr="00017CA3" w:rsidRDefault="00356C75" w:rsidP="00356C75">
      <w:pPr>
        <w:ind w:firstLine="709"/>
        <w:jc w:val="both"/>
        <w:rPr>
          <w:b/>
        </w:rPr>
      </w:pPr>
    </w:p>
    <w:p w:rsidR="00356C75" w:rsidRDefault="00356C75" w:rsidP="00356C75">
      <w:pPr>
        <w:pStyle w:val="a3"/>
        <w:tabs>
          <w:tab w:val="left" w:pos="0"/>
        </w:tabs>
        <w:ind w:firstLine="709"/>
      </w:pPr>
      <w:r>
        <w:rPr>
          <w:b/>
          <w:sz w:val="26"/>
          <w:szCs w:val="26"/>
          <w:u w:val="single"/>
        </w:rPr>
        <w:t xml:space="preserve">По средствам местного бюджета </w:t>
      </w:r>
      <w:r w:rsidRPr="00C26CC4">
        <w:t xml:space="preserve">произведена корректировка доходной и расходной частей бюджета в сторону увеличения на сумму </w:t>
      </w:r>
      <w:r>
        <w:rPr>
          <w:b/>
        </w:rPr>
        <w:t>73,7</w:t>
      </w:r>
      <w:r w:rsidRPr="00C26CC4">
        <w:t xml:space="preserve"> млн.</w:t>
      </w:r>
      <w:r w:rsidRPr="005522C4">
        <w:t xml:space="preserve"> </w:t>
      </w:r>
      <w:r w:rsidRPr="00C26CC4">
        <w:t>руб.</w:t>
      </w:r>
    </w:p>
    <w:p w:rsidR="00356C75" w:rsidRPr="00C26CC4" w:rsidRDefault="00356C75" w:rsidP="00356C75">
      <w:pPr>
        <w:pStyle w:val="a3"/>
        <w:tabs>
          <w:tab w:val="left" w:pos="0"/>
        </w:tabs>
        <w:ind w:firstLine="709"/>
      </w:pPr>
    </w:p>
    <w:p w:rsidR="00356C75" w:rsidRPr="003B1E39" w:rsidRDefault="00356C75" w:rsidP="00356C75">
      <w:pPr>
        <w:pStyle w:val="a3"/>
        <w:tabs>
          <w:tab w:val="left" w:pos="0"/>
        </w:tabs>
        <w:ind w:firstLine="709"/>
      </w:pPr>
      <w:r w:rsidRPr="003B1E39">
        <w:rPr>
          <w:b/>
        </w:rPr>
        <w:t>Доходная часть бюджета увеличена</w:t>
      </w:r>
      <w:r w:rsidRPr="003B1E39">
        <w:t xml:space="preserve"> </w:t>
      </w:r>
      <w:r>
        <w:t xml:space="preserve">на сумму 73,7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  <w:r w:rsidRPr="003B1E39">
        <w:t xml:space="preserve">за счет поступлений по земельному налогу юридических лиц. </w:t>
      </w:r>
    </w:p>
    <w:p w:rsidR="00356C75" w:rsidRPr="009B7ADB" w:rsidRDefault="00356C75" w:rsidP="00356C75">
      <w:pPr>
        <w:pStyle w:val="a3"/>
        <w:tabs>
          <w:tab w:val="left" w:pos="0"/>
        </w:tabs>
        <w:ind w:firstLine="709"/>
        <w:rPr>
          <w:highlight w:val="yellow"/>
        </w:rPr>
      </w:pPr>
    </w:p>
    <w:p w:rsidR="00356C75" w:rsidRDefault="00356C75" w:rsidP="00356C75">
      <w:pPr>
        <w:autoSpaceDE w:val="0"/>
        <w:autoSpaceDN w:val="0"/>
        <w:adjustRightInd w:val="0"/>
        <w:ind w:firstLine="709"/>
        <w:jc w:val="both"/>
        <w:rPr>
          <w:b/>
        </w:rPr>
      </w:pPr>
      <w:r w:rsidRPr="00C1503A">
        <w:t xml:space="preserve"> </w:t>
      </w:r>
      <w:r>
        <w:rPr>
          <w:b/>
        </w:rPr>
        <w:t>В</w:t>
      </w:r>
      <w:r w:rsidRPr="005E1CD5">
        <w:rPr>
          <w:b/>
        </w:rPr>
        <w:t xml:space="preserve"> расходную часть бюджета включены новые расходные обязательства</w:t>
      </w:r>
      <w:r>
        <w:rPr>
          <w:b/>
        </w:rPr>
        <w:t xml:space="preserve"> на сумму 73,7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.:</w:t>
      </w:r>
    </w:p>
    <w:p w:rsidR="00356C75" w:rsidRDefault="00356C75" w:rsidP="00356C7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56C75" w:rsidRDefault="00356C75" w:rsidP="00356C75">
      <w:pPr>
        <w:pStyle w:val="a3"/>
        <w:tabs>
          <w:tab w:val="left" w:pos="0"/>
        </w:tabs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Общегосударственные вопросы»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356C75" w:rsidRDefault="00356C75" w:rsidP="00356C75">
      <w:pPr>
        <w:pStyle w:val="a3"/>
        <w:tabs>
          <w:tab w:val="left" w:pos="0"/>
        </w:tabs>
        <w:rPr>
          <w:rFonts w:eastAsia="Calibri"/>
          <w:lang w:eastAsia="en-US"/>
        </w:rPr>
      </w:pPr>
      <w:r>
        <w:t>– предоставление с</w:t>
      </w:r>
      <w:r w:rsidRPr="005262B1">
        <w:t>убсид</w:t>
      </w:r>
      <w:r>
        <w:t>ии</w:t>
      </w:r>
      <w:r w:rsidRPr="005262B1">
        <w:t xml:space="preserve"> МУП "</w:t>
      </w:r>
      <w:r>
        <w:t>Домодедовский Водоканал</w:t>
      </w:r>
      <w:r w:rsidRPr="005262B1">
        <w:t xml:space="preserve">" </w:t>
      </w:r>
      <w:r>
        <w:t>на</w:t>
      </w:r>
      <w:r w:rsidRPr="005262B1">
        <w:t xml:space="preserve"> увеличение </w:t>
      </w:r>
      <w:r>
        <w:t>уставного фонда</w:t>
      </w:r>
      <w:r w:rsidRPr="005262B1"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44,6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 (направление расходования средств:</w:t>
      </w:r>
      <w:r w:rsidRPr="004D349E">
        <w:t xml:space="preserve"> </w:t>
      </w:r>
      <w:r w:rsidRPr="003B1E39">
        <w:rPr>
          <w:b/>
        </w:rPr>
        <w:t>проведение мероприятий по трансформации аварийно-диспетчерской службы</w:t>
      </w:r>
      <w:r>
        <w:t xml:space="preserve"> </w:t>
      </w:r>
      <w:r w:rsidRPr="0039453B">
        <w:t xml:space="preserve">по стандартам </w:t>
      </w:r>
      <w:r w:rsidRPr="004D349E">
        <w:t>Мин</w:t>
      </w:r>
      <w:r>
        <w:t xml:space="preserve">истерства </w:t>
      </w:r>
      <w:r w:rsidRPr="004D349E">
        <w:t>энергетики</w:t>
      </w:r>
      <w:r>
        <w:t xml:space="preserve"> Московской области и Министерства жилищно-коммунального </w:t>
      </w:r>
      <w:r>
        <w:lastRenderedPageBreak/>
        <w:t xml:space="preserve">хозяйства Московской области (приобретение оборудования для </w:t>
      </w:r>
      <w:r w:rsidRPr="0039453B">
        <w:t xml:space="preserve">диспетчерских </w:t>
      </w:r>
      <w:r>
        <w:t xml:space="preserve">служб, материалов и инструмента для аварийно-восстановительных бригад)); </w:t>
      </w:r>
    </w:p>
    <w:p w:rsidR="00356C75" w:rsidRDefault="00356C75" w:rsidP="00356C75">
      <w:pPr>
        <w:pStyle w:val="a3"/>
        <w:tabs>
          <w:tab w:val="left" w:pos="0"/>
        </w:tabs>
        <w:rPr>
          <w:rFonts w:eastAsia="Calibri"/>
          <w:b/>
          <w:lang w:eastAsia="en-US"/>
        </w:rPr>
      </w:pPr>
      <w:r>
        <w:t>– предоставление с</w:t>
      </w:r>
      <w:r w:rsidRPr="005262B1">
        <w:t>убсид</w:t>
      </w:r>
      <w:r>
        <w:t>ии</w:t>
      </w:r>
      <w:r w:rsidRPr="005262B1">
        <w:t xml:space="preserve"> МУП "Теплосеть" </w:t>
      </w:r>
      <w:r>
        <w:t>на</w:t>
      </w:r>
      <w:r w:rsidRPr="005262B1">
        <w:t xml:space="preserve"> увеличение </w:t>
      </w:r>
      <w:r>
        <w:t>уставного фонда</w:t>
      </w:r>
      <w:r w:rsidRPr="005262B1"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29,1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 (направление расходования средств:</w:t>
      </w:r>
      <w:r w:rsidRPr="004D349E">
        <w:t xml:space="preserve"> </w:t>
      </w:r>
      <w:r w:rsidRPr="003B1E39">
        <w:rPr>
          <w:b/>
        </w:rPr>
        <w:t>проведение мероприятий по трансформации аварийно-диспетчерской службы</w:t>
      </w:r>
      <w:r>
        <w:t xml:space="preserve"> </w:t>
      </w:r>
      <w:r w:rsidRPr="0039453B">
        <w:t xml:space="preserve">по стандартам </w:t>
      </w:r>
      <w:r w:rsidRPr="004D349E">
        <w:t>Мин</w:t>
      </w:r>
      <w:r>
        <w:t xml:space="preserve">истерства </w:t>
      </w:r>
      <w:r w:rsidRPr="004D349E">
        <w:t>энергетики</w:t>
      </w:r>
      <w:r>
        <w:t xml:space="preserve"> Московской области и Министерства жилищно-коммунального хозяйства Московской области (приобретение оборудования для </w:t>
      </w:r>
      <w:r w:rsidRPr="0039453B">
        <w:t xml:space="preserve">диспетчерских </w:t>
      </w:r>
      <w:r>
        <w:t>служб, материалов и инструмента для ава</w:t>
      </w:r>
      <w:r>
        <w:t>рийно-восстановительных бригад)</w:t>
      </w:r>
    </w:p>
    <w:p w:rsidR="00356C75" w:rsidRDefault="00356C75" w:rsidP="00356C75">
      <w:pPr>
        <w:pStyle w:val="a3"/>
        <w:tabs>
          <w:tab w:val="left" w:pos="0"/>
        </w:tabs>
        <w:ind w:firstLine="709"/>
        <w:rPr>
          <w:rFonts w:eastAsia="Calibri"/>
          <w:b/>
          <w:lang w:eastAsia="en-US"/>
        </w:rPr>
      </w:pPr>
    </w:p>
    <w:p w:rsidR="00356C75" w:rsidRDefault="00356C75" w:rsidP="00356C75">
      <w:pPr>
        <w:ind w:left="851"/>
        <w:rPr>
          <w:rFonts w:eastAsia="Calibri"/>
          <w:lang w:eastAsia="en-US"/>
        </w:rPr>
      </w:pPr>
    </w:p>
    <w:p w:rsidR="00356C75" w:rsidRDefault="00356C75" w:rsidP="00356C75">
      <w:pPr>
        <w:ind w:left="851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t xml:space="preserve">В результате данных корректировок бюджет </w:t>
      </w:r>
      <w:r w:rsidRPr="000B7092">
        <w:rPr>
          <w:rFonts w:eastAsia="Calibri"/>
          <w:b/>
          <w:lang w:eastAsia="en-US"/>
        </w:rPr>
        <w:t>на текущий финансовый год</w:t>
      </w:r>
      <w:r w:rsidRPr="001B5918">
        <w:rPr>
          <w:rFonts w:eastAsia="Calibri"/>
          <w:lang w:eastAsia="en-US"/>
        </w:rPr>
        <w:t xml:space="preserve"> составит:</w:t>
      </w:r>
    </w:p>
    <w:p w:rsidR="00356C75" w:rsidRDefault="00356C75" w:rsidP="00356C75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2268"/>
        <w:gridCol w:w="3402"/>
      </w:tblGrid>
      <w:tr w:rsidR="00356C75" w:rsidRPr="00950940" w:rsidTr="00E43DD4">
        <w:tc>
          <w:tcPr>
            <w:tcW w:w="2127" w:type="dxa"/>
            <w:shd w:val="clear" w:color="auto" w:fill="auto"/>
          </w:tcPr>
          <w:p w:rsidR="00356C75" w:rsidRPr="009715EF" w:rsidRDefault="00356C75" w:rsidP="00E43D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356C75" w:rsidRPr="00B02756" w:rsidRDefault="00356C75" w:rsidP="00E43DD4">
            <w:pPr>
              <w:jc w:val="center"/>
            </w:pPr>
            <w:r w:rsidRPr="00B02756">
              <w:t>на 25.06.2025</w:t>
            </w:r>
          </w:p>
        </w:tc>
        <w:tc>
          <w:tcPr>
            <w:tcW w:w="2268" w:type="dxa"/>
          </w:tcPr>
          <w:p w:rsidR="00356C75" w:rsidRPr="00D917F1" w:rsidRDefault="00356C75" w:rsidP="00E43DD4">
            <w:pPr>
              <w:jc w:val="center"/>
            </w:pPr>
            <w:r w:rsidRPr="00D917F1">
              <w:t xml:space="preserve">на </w:t>
            </w:r>
            <w:r>
              <w:t>24.07.</w:t>
            </w:r>
            <w:r w:rsidRPr="00D917F1">
              <w:t>2025</w:t>
            </w:r>
          </w:p>
        </w:tc>
        <w:tc>
          <w:tcPr>
            <w:tcW w:w="3402" w:type="dxa"/>
            <w:shd w:val="clear" w:color="auto" w:fill="auto"/>
          </w:tcPr>
          <w:p w:rsidR="00356C75" w:rsidRPr="009715EF" w:rsidRDefault="00356C75" w:rsidP="00E43D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увеличение</w:t>
            </w:r>
            <w:proofErr w:type="gramStart"/>
            <w:r w:rsidRPr="009715EF">
              <w:rPr>
                <w:rFonts w:eastAsia="Calibri"/>
                <w:sz w:val="22"/>
                <w:szCs w:val="22"/>
                <w:lang w:eastAsia="en-US"/>
              </w:rPr>
              <w:t xml:space="preserve"> (+) / </w:t>
            </w:r>
            <w:proofErr w:type="gramEnd"/>
            <w:r w:rsidRPr="009715EF">
              <w:rPr>
                <w:rFonts w:eastAsia="Calibri"/>
                <w:sz w:val="22"/>
                <w:szCs w:val="22"/>
                <w:lang w:eastAsia="en-US"/>
              </w:rPr>
              <w:t>уменьшение (-)</w:t>
            </w:r>
          </w:p>
        </w:tc>
      </w:tr>
      <w:tr w:rsidR="00356C75" w:rsidRPr="00722C91" w:rsidTr="00E43DD4">
        <w:tc>
          <w:tcPr>
            <w:tcW w:w="2127" w:type="dxa"/>
            <w:shd w:val="clear" w:color="auto" w:fill="auto"/>
          </w:tcPr>
          <w:p w:rsidR="00356C75" w:rsidRPr="009715EF" w:rsidRDefault="00356C75" w:rsidP="00E43D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409" w:type="dxa"/>
          </w:tcPr>
          <w:p w:rsidR="00356C75" w:rsidRPr="00B02756" w:rsidRDefault="00356C75" w:rsidP="00E43DD4">
            <w:pPr>
              <w:jc w:val="right"/>
            </w:pPr>
            <w:r w:rsidRPr="00B02756">
              <w:t>15 590,0</w:t>
            </w:r>
          </w:p>
        </w:tc>
        <w:tc>
          <w:tcPr>
            <w:tcW w:w="2268" w:type="dxa"/>
            <w:shd w:val="clear" w:color="auto" w:fill="auto"/>
          </w:tcPr>
          <w:p w:rsidR="00356C75" w:rsidRPr="008355C8" w:rsidRDefault="00356C75" w:rsidP="00E43DD4">
            <w:pPr>
              <w:jc w:val="right"/>
            </w:pPr>
            <w:r>
              <w:rPr>
                <w:lang w:val="en-US"/>
              </w:rPr>
              <w:t>15 671</w:t>
            </w:r>
            <w:r>
              <w:t>,7</w:t>
            </w:r>
          </w:p>
        </w:tc>
        <w:tc>
          <w:tcPr>
            <w:tcW w:w="3402" w:type="dxa"/>
            <w:shd w:val="clear" w:color="auto" w:fill="FFFFFF"/>
          </w:tcPr>
          <w:p w:rsidR="00356C75" w:rsidRPr="009B549C" w:rsidRDefault="00356C75" w:rsidP="00356C75">
            <w:pPr>
              <w:jc w:val="center"/>
            </w:pPr>
            <w:r>
              <w:t>81,7</w:t>
            </w:r>
          </w:p>
        </w:tc>
      </w:tr>
      <w:tr w:rsidR="00356C75" w:rsidRPr="00950940" w:rsidTr="00E43DD4">
        <w:tc>
          <w:tcPr>
            <w:tcW w:w="2127" w:type="dxa"/>
            <w:shd w:val="clear" w:color="auto" w:fill="auto"/>
          </w:tcPr>
          <w:p w:rsidR="00356C75" w:rsidRPr="009715EF" w:rsidRDefault="00356C75" w:rsidP="00E43D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409" w:type="dxa"/>
          </w:tcPr>
          <w:p w:rsidR="00356C75" w:rsidRPr="00B02756" w:rsidRDefault="00356C75" w:rsidP="00E43DD4">
            <w:pPr>
              <w:jc w:val="right"/>
            </w:pPr>
            <w:r w:rsidRPr="00B02756">
              <w:t>16 516,3</w:t>
            </w:r>
          </w:p>
        </w:tc>
        <w:tc>
          <w:tcPr>
            <w:tcW w:w="2268" w:type="dxa"/>
            <w:shd w:val="clear" w:color="auto" w:fill="auto"/>
          </w:tcPr>
          <w:p w:rsidR="00356C75" w:rsidRPr="009B549C" w:rsidRDefault="00356C75" w:rsidP="00E43DD4">
            <w:pPr>
              <w:jc w:val="right"/>
            </w:pPr>
            <w:r>
              <w:t>16 598,0</w:t>
            </w:r>
          </w:p>
        </w:tc>
        <w:tc>
          <w:tcPr>
            <w:tcW w:w="3402" w:type="dxa"/>
            <w:shd w:val="clear" w:color="auto" w:fill="auto"/>
          </w:tcPr>
          <w:p w:rsidR="00356C75" w:rsidRPr="009B549C" w:rsidRDefault="00356C75" w:rsidP="00356C75">
            <w:pPr>
              <w:jc w:val="center"/>
            </w:pPr>
            <w:r>
              <w:t>81,7</w:t>
            </w:r>
          </w:p>
        </w:tc>
      </w:tr>
      <w:tr w:rsidR="00356C75" w:rsidRPr="00B53A9A" w:rsidTr="00E43DD4">
        <w:tc>
          <w:tcPr>
            <w:tcW w:w="2127" w:type="dxa"/>
            <w:shd w:val="clear" w:color="auto" w:fill="auto"/>
          </w:tcPr>
          <w:p w:rsidR="00356C75" w:rsidRPr="009715EF" w:rsidRDefault="00356C75" w:rsidP="00E43D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Дефицит</w:t>
            </w:r>
          </w:p>
        </w:tc>
        <w:tc>
          <w:tcPr>
            <w:tcW w:w="2409" w:type="dxa"/>
          </w:tcPr>
          <w:p w:rsidR="00356C75" w:rsidRDefault="00356C75" w:rsidP="00E43DD4">
            <w:pPr>
              <w:jc w:val="right"/>
            </w:pPr>
            <w:r w:rsidRPr="00B02756">
              <w:t>926,3</w:t>
            </w:r>
          </w:p>
        </w:tc>
        <w:tc>
          <w:tcPr>
            <w:tcW w:w="2268" w:type="dxa"/>
          </w:tcPr>
          <w:p w:rsidR="00356C75" w:rsidRPr="0063747C" w:rsidRDefault="00356C75" w:rsidP="00E43DD4">
            <w:pPr>
              <w:jc w:val="right"/>
            </w:pPr>
            <w:r>
              <w:t>926,3</w:t>
            </w:r>
          </w:p>
        </w:tc>
        <w:tc>
          <w:tcPr>
            <w:tcW w:w="3402" w:type="dxa"/>
            <w:shd w:val="clear" w:color="auto" w:fill="auto"/>
          </w:tcPr>
          <w:p w:rsidR="00356C75" w:rsidRPr="00AF2EF9" w:rsidRDefault="00356C75" w:rsidP="00356C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356C75" w:rsidRDefault="00356C75">
      <w:pPr>
        <w:rPr>
          <w:rFonts w:asciiTheme="minorHAnsi" w:hAnsiTheme="minorHAnsi"/>
        </w:rPr>
      </w:pPr>
    </w:p>
    <w:p w:rsidR="00F05A45" w:rsidRDefault="00F05A45" w:rsidP="00F05A45">
      <w:pPr>
        <w:pStyle w:val="a3"/>
        <w:ind w:firstLine="0"/>
      </w:pPr>
      <w:r w:rsidRPr="007B7FAD">
        <w:t xml:space="preserve">           </w:t>
      </w:r>
      <w:r>
        <w:t>По результатам рассмотрения внесенных изменений в решение Совета депутатов городского округа Домодедово от 25.12.2024г. №1-4/1514 «О бюджете городского округа Домодедово на 2025 год и плановый период 2026 и 2027 годов», нарушений бюджетного законодательства не выявлено.</w:t>
      </w:r>
    </w:p>
    <w:p w:rsidR="00F05A45" w:rsidRDefault="00F05A45" w:rsidP="00F05A45">
      <w:pPr>
        <w:pStyle w:val="a3"/>
        <w:ind w:firstLine="0"/>
      </w:pPr>
    </w:p>
    <w:p w:rsidR="00F05A45" w:rsidRDefault="00F05A45" w:rsidP="00F05A45">
      <w:pPr>
        <w:pStyle w:val="a3"/>
        <w:ind w:firstLine="0"/>
      </w:pPr>
    </w:p>
    <w:p w:rsidR="00F05A45" w:rsidRDefault="00F05A45" w:rsidP="00F05A45">
      <w:pPr>
        <w:pStyle w:val="a3"/>
        <w:ind w:firstLine="0"/>
      </w:pPr>
    </w:p>
    <w:p w:rsidR="00F05A45" w:rsidRDefault="00F05A45" w:rsidP="00F05A45">
      <w:pPr>
        <w:pStyle w:val="a3"/>
        <w:ind w:firstLine="0"/>
      </w:pPr>
    </w:p>
    <w:p w:rsidR="00F05A45" w:rsidRDefault="00F05A45" w:rsidP="00F05A45">
      <w:pPr>
        <w:pStyle w:val="a3"/>
        <w:ind w:firstLine="0"/>
      </w:pPr>
    </w:p>
    <w:p w:rsidR="00F05A45" w:rsidRDefault="00F05A45" w:rsidP="00F05A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председателя Счетной палаты городского округа</w:t>
      </w:r>
    </w:p>
    <w:p w:rsidR="00F05A45" w:rsidRDefault="00F05A45" w:rsidP="00F05A45">
      <w:pPr>
        <w:jc w:val="both"/>
      </w:pPr>
      <w:r>
        <w:rPr>
          <w:rFonts w:ascii="Times New Roman" w:hAnsi="Times New Roman"/>
        </w:rPr>
        <w:t>Домодедово Московской области                                                                          И.В. Якушева</w:t>
      </w:r>
    </w:p>
    <w:p w:rsidR="00F05A45" w:rsidRPr="00356C75" w:rsidRDefault="00F05A45">
      <w:pPr>
        <w:rPr>
          <w:rFonts w:asciiTheme="minorHAnsi" w:hAnsiTheme="minorHAnsi"/>
        </w:rPr>
      </w:pPr>
      <w:bookmarkStart w:id="0" w:name="_GoBack"/>
      <w:bookmarkEnd w:id="0"/>
    </w:p>
    <w:sectPr w:rsidR="00F05A45" w:rsidRPr="0035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78"/>
    <w:rsid w:val="0021582D"/>
    <w:rsid w:val="00356C75"/>
    <w:rsid w:val="00720D78"/>
    <w:rsid w:val="00F0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7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20D78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rsid w:val="00720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D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7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20D78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rsid w:val="00720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dcterms:created xsi:type="dcterms:W3CDTF">2025-07-22T14:12:00Z</dcterms:created>
  <dcterms:modified xsi:type="dcterms:W3CDTF">2025-07-22T14:18:00Z</dcterms:modified>
</cp:coreProperties>
</file>